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项目名称：大庆市人民医院</w:t>
      </w:r>
      <w:r>
        <w:rPr>
          <w:rFonts w:hint="default" w:ascii="Times New Roman" w:hAnsi="Times New Roman" w:eastAsia="仿宋_GB2312" w:cs="Times New Roman"/>
          <w:sz w:val="32"/>
          <w:szCs w:val="32"/>
          <w:lang w:val="en-US" w:eastAsia="zh-CN"/>
        </w:rPr>
        <w:t>北院教学楼室外消火栓管线更换</w:t>
      </w:r>
      <w:r>
        <w:rPr>
          <w:rFonts w:hint="default" w:ascii="Times New Roman" w:hAnsi="Times New Roman" w:eastAsia="仿宋_GB2312" w:cs="Times New Roman"/>
          <w:sz w:val="32"/>
          <w:szCs w:val="32"/>
          <w:lang w:eastAsia="zh-CN"/>
        </w:rPr>
        <w:t>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（2025）GC011</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大庆市人民医院北院教学楼室外消火栓管线更换项目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大庆市人民医院北院教学楼室外消火栓管线更换项目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RMYY（2025）GC011</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截止到2025年5月30日上午10：00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至2025年5月30日10:00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bookmarkStart w:id="0" w:name="_GoBack"/>
      <w:bookmarkEnd w:id="0"/>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3360C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大庆市人民医院北院教学楼室外消火栓管线更换项目概况为：</w:t>
      </w:r>
    </w:p>
    <w:p w14:paraId="69A5A3B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新建室外消防水管线，安装阀门，</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16BF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FD797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BC175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RMYY（2025）GC011</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大庆市人民医院北院教学楼室外消火栓管线更换项目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59348.64元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3AD11FF1"/>
    <w:rsid w:val="40F31222"/>
    <w:rsid w:val="475F4D15"/>
    <w:rsid w:val="484619CC"/>
    <w:rsid w:val="499A0771"/>
    <w:rsid w:val="4B151671"/>
    <w:rsid w:val="4C275F88"/>
    <w:rsid w:val="4E8837D3"/>
    <w:rsid w:val="515E7792"/>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1472</Words>
  <Characters>1583</Characters>
  <Lines>197</Lines>
  <Paragraphs>55</Paragraphs>
  <TotalTime>0</TotalTime>
  <ScaleCrop>false</ScaleCrop>
  <LinksUpToDate>false</LinksUpToDate>
  <CharactersWithSpaces>1617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2025-05-28T04:35:27Z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8685F29B53294764B1FD7FD1CB635AFB_13</vt:lpwstr>
  </property>
  <property fmtid="{D5CDD505-2E9C-101B-9397-08002B2CF9AE}" pid="4" name="KSOTemplateDocerSaveRecord">
    <vt:lpwstr>eyJoZGlkIjoiZDZkM2NjNTQwN2MyODNmMjI1YWQyOTdjYzEwOGE2YmEiLCJ1c2VySWQiOiI1NjUyOTUyODcifQ==</vt:lpwstr>
  </property>
</Properties>
</file>