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>大庆市人民医院</w:t>
      </w:r>
    </w:p>
    <w:p>
      <w:pPr>
        <w:spacing w:line="560" w:lineRule="exact"/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>2025年中秋国庆“双节”职工慰问品</w:t>
      </w:r>
    </w:p>
    <w:p>
      <w:pPr>
        <w:spacing w:line="560" w:lineRule="exact"/>
        <w:jc w:val="center"/>
        <w:rPr>
          <w:rFonts w:eastAsia="方正仿宋_GB2312"/>
          <w:sz w:val="32"/>
          <w:szCs w:val="32"/>
        </w:rPr>
      </w:pPr>
      <w:r>
        <w:rPr>
          <w:bCs/>
          <w:sz w:val="44"/>
          <w:szCs w:val="44"/>
        </w:rPr>
        <w:t>采购公告</w:t>
      </w:r>
    </w:p>
    <w:p>
      <w:pPr>
        <w:spacing w:line="560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一、项目编号：</w:t>
      </w:r>
      <w:r>
        <w:rPr>
          <w:rFonts w:eastAsia="方正仿宋_GB2312"/>
          <w:sz w:val="32"/>
          <w:szCs w:val="32"/>
        </w:rPr>
        <w:t>RMYYGH2025001</w:t>
      </w:r>
    </w:p>
    <w:p>
      <w:pPr>
        <w:spacing w:line="560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二、项目名称：</w:t>
      </w:r>
      <w:r>
        <w:rPr>
          <w:rFonts w:eastAsia="方正仿宋_GB2312"/>
          <w:sz w:val="32"/>
          <w:szCs w:val="32"/>
        </w:rPr>
        <w:t>2025年中秋国庆“双节”职工慰问品采购项目</w:t>
      </w:r>
    </w:p>
    <w:p>
      <w:pPr>
        <w:spacing w:line="560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三、项目预算：</w:t>
      </w:r>
      <w:r>
        <w:rPr>
          <w:rFonts w:eastAsia="方正仿宋_GB2312"/>
          <w:sz w:val="32"/>
          <w:szCs w:val="32"/>
        </w:rPr>
        <w:t>167.16万元</w:t>
      </w:r>
    </w:p>
    <w:p>
      <w:pPr>
        <w:spacing w:line="560" w:lineRule="exact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  四、供应方须知：</w:t>
      </w:r>
    </w:p>
    <w:p>
      <w:pPr>
        <w:spacing w:line="560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1.最终结算金额以实际需求为准，包含成本、利润、保险、人工、运输、税金等完成本项目所产生的全部相关费用，采购方不再另行支付。</w:t>
      </w:r>
    </w:p>
    <w:p>
      <w:pPr>
        <w:spacing w:line="560" w:lineRule="exact"/>
        <w:ind w:firstLine="640" w:firstLineChars="200"/>
        <w:rPr>
          <w:rFonts w:hint="default" w:eastAsia="方正仿宋_GB2312"/>
          <w:sz w:val="32"/>
          <w:szCs w:val="32"/>
          <w:lang w:val="en-US" w:eastAsia="zh-CN"/>
        </w:rPr>
      </w:pPr>
      <w:r>
        <w:rPr>
          <w:rFonts w:eastAsia="方正仿宋_GB2312"/>
          <w:sz w:val="32"/>
          <w:szCs w:val="32"/>
        </w:rPr>
        <w:t>2.所有货品保证品质，符合健康卫生标准，送货日期需在保质期三分之一内。</w:t>
      </w:r>
    </w:p>
    <w:p>
      <w:pPr>
        <w:spacing w:line="560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hint="eastAsia" w:eastAsia="方正仿宋_GB2312"/>
          <w:sz w:val="32"/>
          <w:szCs w:val="32"/>
          <w:lang w:val="en-US" w:eastAsia="zh-CN"/>
        </w:rPr>
        <w:t>3</w:t>
      </w:r>
      <w:r>
        <w:rPr>
          <w:rFonts w:eastAsia="方正仿宋_GB2312"/>
          <w:sz w:val="32"/>
          <w:szCs w:val="32"/>
        </w:rPr>
        <w:t>.中标供应</w:t>
      </w:r>
      <w:r>
        <w:rPr>
          <w:rFonts w:hint="eastAsia" w:eastAsia="方正仿宋_GB2312"/>
          <w:sz w:val="32"/>
          <w:szCs w:val="32"/>
        </w:rPr>
        <w:t>方</w:t>
      </w:r>
      <w:r>
        <w:rPr>
          <w:rFonts w:eastAsia="方正仿宋_GB2312"/>
          <w:sz w:val="32"/>
          <w:szCs w:val="32"/>
        </w:rPr>
        <w:t>确保在2025年9月2</w:t>
      </w:r>
      <w:r>
        <w:rPr>
          <w:rFonts w:hint="eastAsia" w:eastAsia="方正仿宋_GB2312"/>
          <w:sz w:val="32"/>
          <w:szCs w:val="32"/>
        </w:rPr>
        <w:t>4</w:t>
      </w:r>
      <w:r>
        <w:rPr>
          <w:rFonts w:eastAsia="方正仿宋_GB2312"/>
          <w:sz w:val="32"/>
          <w:szCs w:val="32"/>
        </w:rPr>
        <w:t>日前供货。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五、供应方资格条件：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2312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color w:val="333333"/>
          <w:sz w:val="32"/>
          <w:szCs w:val="32"/>
        </w:rPr>
        <w:t>1.必须具备《政府采购法》第二十二条规定的条件。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2312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color w:val="333333"/>
          <w:sz w:val="32"/>
          <w:szCs w:val="32"/>
        </w:rPr>
        <w:t>2.参加供应商须提供企业资质，包括营业执照、食品经营许可证或食品生产许可证、法人身份证、被委托人身份证等复印件。提供上述材料复印件并加盖公章。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六、项目需求</w:t>
      </w:r>
    </w:p>
    <w:p>
      <w:pPr>
        <w:spacing w:line="600" w:lineRule="exact"/>
        <w:ind w:firstLine="640" w:firstLineChars="200"/>
        <w:rPr>
          <w:rFonts w:eastAsia="方正仿宋_GB2312"/>
          <w:bCs/>
          <w:sz w:val="32"/>
          <w:szCs w:val="32"/>
        </w:rPr>
      </w:pPr>
      <w:r>
        <w:rPr>
          <w:rFonts w:eastAsia="方正仿宋_GB2312"/>
          <w:bCs/>
          <w:sz w:val="32"/>
          <w:szCs w:val="32"/>
        </w:rPr>
        <w:t>包一：月饼</w:t>
      </w: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105"/>
        <w:gridCol w:w="645"/>
        <w:gridCol w:w="1170"/>
        <w:gridCol w:w="1005"/>
        <w:gridCol w:w="900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66" w:type="dxa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eastAsia="方正仿宋_GB2312"/>
                <w:b/>
                <w:sz w:val="28"/>
                <w:szCs w:val="28"/>
              </w:rPr>
            </w:pPr>
            <w:r>
              <w:rPr>
                <w:rFonts w:eastAsia="方正仿宋_GB2312"/>
                <w:b/>
                <w:sz w:val="28"/>
                <w:szCs w:val="28"/>
              </w:rPr>
              <w:t>采购项目</w:t>
            </w:r>
          </w:p>
        </w:tc>
        <w:tc>
          <w:tcPr>
            <w:tcW w:w="3105" w:type="dxa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eastAsia="方正仿宋_GB2312"/>
                <w:b/>
                <w:sz w:val="28"/>
                <w:szCs w:val="28"/>
              </w:rPr>
            </w:pPr>
            <w:r>
              <w:rPr>
                <w:rFonts w:eastAsia="方正仿宋_GB2312"/>
                <w:b/>
                <w:sz w:val="28"/>
                <w:szCs w:val="28"/>
              </w:rPr>
              <w:t>规格及要求</w:t>
            </w:r>
          </w:p>
        </w:tc>
        <w:tc>
          <w:tcPr>
            <w:tcW w:w="645" w:type="dxa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eastAsia="方正仿宋_GB2312"/>
                <w:b/>
                <w:sz w:val="28"/>
                <w:szCs w:val="28"/>
              </w:rPr>
            </w:pPr>
            <w:r>
              <w:rPr>
                <w:rFonts w:eastAsia="方正仿宋_GB2312"/>
                <w:b/>
                <w:sz w:val="28"/>
                <w:szCs w:val="28"/>
              </w:rPr>
              <w:t>单位</w:t>
            </w:r>
          </w:p>
        </w:tc>
        <w:tc>
          <w:tcPr>
            <w:tcW w:w="1170" w:type="dxa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eastAsia="方正仿宋_GB2312"/>
                <w:b/>
                <w:sz w:val="28"/>
                <w:szCs w:val="28"/>
              </w:rPr>
            </w:pPr>
            <w:r>
              <w:rPr>
                <w:rFonts w:eastAsia="方正仿宋_GB2312"/>
                <w:b/>
                <w:sz w:val="28"/>
                <w:szCs w:val="28"/>
              </w:rPr>
              <w:t>预算单价（元）</w:t>
            </w:r>
          </w:p>
        </w:tc>
        <w:tc>
          <w:tcPr>
            <w:tcW w:w="1005" w:type="dxa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eastAsia="方正仿宋_GB2312"/>
                <w:b/>
                <w:sz w:val="28"/>
                <w:szCs w:val="28"/>
              </w:rPr>
            </w:pPr>
            <w:r>
              <w:rPr>
                <w:rFonts w:eastAsia="方正仿宋_GB2312"/>
                <w:b/>
                <w:sz w:val="28"/>
                <w:szCs w:val="28"/>
              </w:rPr>
              <w:t>份数</w:t>
            </w:r>
          </w:p>
        </w:tc>
        <w:tc>
          <w:tcPr>
            <w:tcW w:w="900" w:type="dxa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eastAsia="方正仿宋_GB2312"/>
                <w:b/>
                <w:sz w:val="28"/>
                <w:szCs w:val="28"/>
              </w:rPr>
            </w:pPr>
            <w:r>
              <w:rPr>
                <w:rFonts w:eastAsia="方正仿宋_GB2312"/>
                <w:b/>
                <w:sz w:val="28"/>
                <w:szCs w:val="28"/>
              </w:rPr>
              <w:t>预算总额</w:t>
            </w:r>
          </w:p>
        </w:tc>
        <w:tc>
          <w:tcPr>
            <w:tcW w:w="1369" w:type="dxa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eastAsia="方正仿宋_GB2312"/>
                <w:b/>
                <w:sz w:val="28"/>
                <w:szCs w:val="28"/>
              </w:rPr>
            </w:pPr>
            <w:r>
              <w:rPr>
                <w:rFonts w:eastAsia="方正仿宋_GB2312"/>
                <w:b/>
                <w:sz w:val="28"/>
                <w:szCs w:val="28"/>
              </w:rPr>
              <w:t>评选</w:t>
            </w:r>
          </w:p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eastAsia="方正仿宋_GB2312"/>
                <w:b/>
                <w:sz w:val="28"/>
                <w:szCs w:val="28"/>
              </w:rPr>
            </w:pPr>
            <w:r>
              <w:rPr>
                <w:rFonts w:eastAsia="方正仿宋_GB2312"/>
                <w:b/>
                <w:sz w:val="28"/>
                <w:szCs w:val="28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0" w:hRule="atLeast"/>
        </w:trPr>
        <w:tc>
          <w:tcPr>
            <w:tcW w:w="866" w:type="dxa"/>
          </w:tcPr>
          <w:p>
            <w:pPr>
              <w:pStyle w:val="14"/>
              <w:spacing w:line="560" w:lineRule="exact"/>
              <w:ind w:firstLine="0" w:firstLineChars="0"/>
              <w:rPr>
                <w:rFonts w:eastAsia="方正仿宋_GB2312"/>
                <w:b/>
                <w:sz w:val="32"/>
                <w:szCs w:val="32"/>
              </w:rPr>
            </w:pPr>
            <w:r>
              <w:rPr>
                <w:rFonts w:eastAsia="方正仿宋_GB2312"/>
                <w:bCs/>
                <w:sz w:val="32"/>
                <w:szCs w:val="32"/>
              </w:rPr>
              <w:t>月饼</w:t>
            </w:r>
          </w:p>
        </w:tc>
        <w:tc>
          <w:tcPr>
            <w:tcW w:w="3105" w:type="dxa"/>
          </w:tcPr>
          <w:p>
            <w:pPr>
              <w:spacing w:line="560" w:lineRule="exact"/>
              <w:ind w:firstLine="560" w:firstLineChars="200"/>
              <w:rPr>
                <w:rFonts w:eastAsia="方正仿宋_GB2312"/>
                <w:b/>
                <w:sz w:val="32"/>
                <w:szCs w:val="32"/>
              </w:rPr>
            </w:pPr>
            <w:r>
              <w:rPr>
                <w:rFonts w:eastAsia="方正仿宋_GB2312"/>
                <w:sz w:val="28"/>
                <w:szCs w:val="28"/>
              </w:rPr>
              <w:t>供应方一次提供不可更改的单套方案（口味包含且不限于：五仁、蛋黄、豆沙、枣泥、水果等），方案包括商品品牌、名称、规格（克数、口味及配料）、数量（粒）、市场售价等信息。商品采用塑封包装，外包装要有商品的详细信息（如：品名、配料表、生产日期、保质期、生产厂家等）。每人份配备相应外包装礼袋。商品为市面销售的大众熟知的品牌月饼，不要散装月饼。</w:t>
            </w:r>
            <w:bookmarkStart w:id="0" w:name="OLE_LINK2"/>
            <w:bookmarkStart w:id="1" w:name="OLE_LINK1"/>
            <w:r>
              <w:rPr>
                <w:rFonts w:eastAsia="方正仿宋_GB2312"/>
                <w:sz w:val="28"/>
                <w:szCs w:val="28"/>
              </w:rPr>
              <w:t>供应方须提供免费样品供评委品尝。</w:t>
            </w:r>
            <w:bookmarkEnd w:id="0"/>
            <w:bookmarkEnd w:id="1"/>
          </w:p>
        </w:tc>
        <w:tc>
          <w:tcPr>
            <w:tcW w:w="645" w:type="dxa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eastAsia="方正仿宋_GB2312"/>
                <w:bCs/>
                <w:sz w:val="32"/>
                <w:szCs w:val="32"/>
              </w:rPr>
            </w:pPr>
            <w:r>
              <w:rPr>
                <w:rFonts w:eastAsia="方正仿宋_GB2312"/>
                <w:bCs/>
                <w:sz w:val="32"/>
                <w:szCs w:val="32"/>
              </w:rPr>
              <w:t>份</w:t>
            </w:r>
          </w:p>
        </w:tc>
        <w:tc>
          <w:tcPr>
            <w:tcW w:w="1170" w:type="dxa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eastAsia="方正仿宋_GB2312"/>
                <w:bCs/>
                <w:sz w:val="32"/>
                <w:szCs w:val="32"/>
              </w:rPr>
            </w:pPr>
            <w:r>
              <w:rPr>
                <w:rFonts w:eastAsia="方正仿宋_GB2312"/>
                <w:bCs/>
                <w:sz w:val="32"/>
                <w:szCs w:val="32"/>
              </w:rPr>
              <w:t>100</w:t>
            </w:r>
          </w:p>
        </w:tc>
        <w:tc>
          <w:tcPr>
            <w:tcW w:w="1005" w:type="dxa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eastAsia="方正仿宋_GB2312"/>
                <w:bCs/>
                <w:sz w:val="32"/>
                <w:szCs w:val="32"/>
              </w:rPr>
            </w:pPr>
            <w:r>
              <w:rPr>
                <w:rFonts w:eastAsia="方正仿宋_GB2312"/>
                <w:bCs/>
                <w:sz w:val="32"/>
                <w:szCs w:val="32"/>
              </w:rPr>
              <w:t>2800</w:t>
            </w:r>
          </w:p>
        </w:tc>
        <w:tc>
          <w:tcPr>
            <w:tcW w:w="900" w:type="dxa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eastAsia="方正仿宋_GB2312"/>
                <w:bCs/>
                <w:sz w:val="32"/>
                <w:szCs w:val="32"/>
              </w:rPr>
            </w:pPr>
            <w:r>
              <w:rPr>
                <w:rFonts w:eastAsia="方正仿宋_GB2312"/>
                <w:bCs/>
                <w:sz w:val="32"/>
                <w:szCs w:val="32"/>
              </w:rPr>
              <w:t>280000</w:t>
            </w:r>
          </w:p>
        </w:tc>
        <w:tc>
          <w:tcPr>
            <w:tcW w:w="1369" w:type="dxa"/>
          </w:tcPr>
          <w:p>
            <w:pPr>
              <w:spacing w:line="560" w:lineRule="exact"/>
              <w:ind w:firstLine="560" w:firstLineChars="200"/>
              <w:rPr>
                <w:rFonts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>在纪检监督下，评委现场品尝。结合商家方案，报价、数量、品种、口味等综合因素，采取匿名投票方式，得票最多者中选。</w:t>
            </w:r>
          </w:p>
          <w:p>
            <w:pPr>
              <w:pStyle w:val="14"/>
              <w:spacing w:line="560" w:lineRule="exact"/>
              <w:ind w:firstLine="0" w:firstLineChars="0"/>
              <w:rPr>
                <w:rFonts w:eastAsia="方正仿宋_GB2312"/>
                <w:b/>
                <w:sz w:val="32"/>
                <w:szCs w:val="32"/>
              </w:rPr>
            </w:pPr>
          </w:p>
        </w:tc>
      </w:tr>
    </w:tbl>
    <w:p>
      <w:pPr>
        <w:pStyle w:val="14"/>
        <w:spacing w:line="560" w:lineRule="exact"/>
        <w:ind w:firstLine="0" w:firstLineChars="0"/>
        <w:rPr>
          <w:rFonts w:hint="eastAsia" w:eastAsia="方正仿宋_GB2312"/>
          <w:b/>
          <w:sz w:val="32"/>
          <w:szCs w:val="32"/>
          <w:lang w:val="en-US" w:eastAsia="zh-CN"/>
        </w:rPr>
      </w:pPr>
      <w:r>
        <w:rPr>
          <w:rFonts w:eastAsia="方正仿宋_GB2312"/>
          <w:b/>
          <w:sz w:val="32"/>
          <w:szCs w:val="32"/>
        </w:rPr>
        <w:t xml:space="preserve">  包二：</w:t>
      </w:r>
      <w:r>
        <w:rPr>
          <w:rFonts w:hint="eastAsia" w:eastAsia="方正仿宋_GB2312"/>
          <w:b/>
          <w:sz w:val="32"/>
          <w:szCs w:val="32"/>
          <w:lang w:val="en-US" w:eastAsia="zh-CN"/>
        </w:rPr>
        <w:t>国庆慰问品</w:t>
      </w:r>
    </w:p>
    <w:p>
      <w:pPr>
        <w:rPr>
          <w:rFonts w:hint="default" w:eastAsia="方正仿宋_GB2312"/>
          <w:b/>
          <w:sz w:val="32"/>
          <w:szCs w:val="32"/>
          <w:lang w:val="en-US" w:eastAsia="zh-CN"/>
        </w:rPr>
      </w:pPr>
    </w:p>
    <w:p>
      <w:pPr>
        <w:rPr>
          <w:rFonts w:hint="default" w:eastAsia="方正仿宋_GB2312"/>
          <w:b/>
          <w:sz w:val="32"/>
          <w:szCs w:val="32"/>
          <w:lang w:val="en-US" w:eastAsia="zh-CN"/>
        </w:rPr>
      </w:pPr>
      <w:r>
        <w:rPr>
          <w:rFonts w:hint="default" w:eastAsia="方正仿宋_GB2312"/>
          <w:b/>
          <w:sz w:val="32"/>
          <w:szCs w:val="32"/>
          <w:lang w:val="en-US" w:eastAsia="zh-CN"/>
        </w:rPr>
        <w:br w:type="page"/>
      </w:r>
    </w:p>
    <w:p>
      <w:pPr>
        <w:rPr>
          <w:rFonts w:hint="default" w:eastAsia="方正仿宋_GB2312"/>
          <w:b/>
          <w:sz w:val="32"/>
          <w:szCs w:val="32"/>
          <w:lang w:val="en-US" w:eastAsia="zh-CN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795"/>
        <w:gridCol w:w="7500"/>
        <w:gridCol w:w="735"/>
        <w:gridCol w:w="1095"/>
        <w:gridCol w:w="795"/>
        <w:gridCol w:w="885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</w:rPr>
              <w:t>序号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</w:rPr>
              <w:t>采购项目</w:t>
            </w:r>
          </w:p>
        </w:tc>
        <w:tc>
          <w:tcPr>
            <w:tcW w:w="7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</w:rPr>
              <w:t>规格及要求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</w:rPr>
              <w:t>单位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</w:rPr>
              <w:t>预算单价（元）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</w:rPr>
              <w:t>份数</w:t>
            </w:r>
          </w:p>
        </w:tc>
        <w:tc>
          <w:tcPr>
            <w:tcW w:w="8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</w:rPr>
              <w:t>预算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</w:rPr>
              <w:t>总额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</w:rPr>
              <w:t>评选方式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5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  <w:t>牛奶</w:t>
            </w:r>
          </w:p>
        </w:tc>
        <w:tc>
          <w:tcPr>
            <w:tcW w:w="7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0" w:firstLineChars="200"/>
              <w:textAlignment w:val="auto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</w:rPr>
            </w:pPr>
            <w:r>
              <w:rPr>
                <w:rFonts w:eastAsia="方正仿宋_GB2312"/>
                <w:sz w:val="28"/>
                <w:szCs w:val="28"/>
              </w:rPr>
              <w:t>有机纯牛奶，每箱</w:t>
            </w:r>
            <w:r>
              <w:rPr>
                <w:rFonts w:hint="eastAsia" w:eastAsia="方正仿宋_GB2312"/>
                <w:sz w:val="28"/>
                <w:szCs w:val="28"/>
              </w:rPr>
              <w:t>牛奶总量不低于</w:t>
            </w:r>
            <w:r>
              <w:rPr>
                <w:rFonts w:hint="eastAsia" w:ascii="宋体" w:hAnsi="宋体" w:cs="宋体"/>
                <w:sz w:val="28"/>
                <w:szCs w:val="28"/>
              </w:rPr>
              <w:t>2400ml</w:t>
            </w:r>
            <w:r>
              <w:rPr>
                <w:rFonts w:eastAsia="方正仿宋_GB2312"/>
                <w:sz w:val="28"/>
                <w:szCs w:val="28"/>
              </w:rPr>
              <w:t>，可参考伊利、蒙牛、完达山等</w:t>
            </w:r>
            <w:r>
              <w:rPr>
                <w:rFonts w:hint="eastAsia" w:eastAsia="方正仿宋_GB2312"/>
                <w:sz w:val="28"/>
                <w:szCs w:val="28"/>
              </w:rPr>
              <w:t>品牌</w:t>
            </w:r>
            <w:r>
              <w:rPr>
                <w:rFonts w:eastAsia="方正仿宋_GB2312"/>
                <w:sz w:val="28"/>
                <w:szCs w:val="28"/>
              </w:rPr>
              <w:t>。须带样品。采购标准</w:t>
            </w:r>
            <w:r>
              <w:rPr>
                <w:rFonts w:hint="eastAsia" w:eastAsia="方正仿宋_GB2312"/>
                <w:sz w:val="28"/>
                <w:szCs w:val="28"/>
                <w:lang w:val="en-US" w:eastAsia="zh-CN"/>
              </w:rPr>
              <w:t>至少</w:t>
            </w:r>
            <w:r>
              <w:rPr>
                <w:rFonts w:eastAsia="方正仿宋_GB2312"/>
                <w:sz w:val="28"/>
                <w:szCs w:val="28"/>
              </w:rPr>
              <w:t>1箱/份。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  <w:t>箱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  <w:t>57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  <w:t>2800</w:t>
            </w:r>
          </w:p>
        </w:tc>
        <w:tc>
          <w:tcPr>
            <w:tcW w:w="8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</w:rPr>
            </w:pPr>
            <w:r>
              <w:rPr>
                <w:rFonts w:eastAsia="方正仿宋_GB2312"/>
                <w:bCs/>
                <w:sz w:val="32"/>
                <w:szCs w:val="32"/>
              </w:rPr>
              <w:t>159600</w:t>
            </w:r>
          </w:p>
        </w:tc>
        <w:tc>
          <w:tcPr>
            <w:tcW w:w="234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</w:rPr>
            </w:pPr>
            <w:r>
              <w:rPr>
                <w:rFonts w:hint="eastAsia" w:eastAsia="方正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eastAsia="方正仿宋_GB2312"/>
                <w:color w:val="000000"/>
                <w:sz w:val="28"/>
                <w:szCs w:val="28"/>
              </w:rPr>
              <w:t>在纪检监督下，</w:t>
            </w:r>
            <w:r>
              <w:rPr>
                <w:rFonts w:hint="eastAsia" w:eastAsia="方正仿宋_GB2312"/>
                <w:color w:val="000000"/>
                <w:sz w:val="28"/>
                <w:szCs w:val="28"/>
                <w:lang w:val="en-US" w:eastAsia="zh-CN"/>
              </w:rPr>
              <w:t>查看方案组合</w:t>
            </w:r>
            <w:r>
              <w:rPr>
                <w:rFonts w:eastAsia="方正仿宋_GB2312"/>
                <w:color w:val="000000"/>
                <w:sz w:val="28"/>
                <w:szCs w:val="28"/>
              </w:rPr>
              <w:t>，采购小组结合商品的价格、品质等进行综合评定，</w:t>
            </w:r>
            <w:r>
              <w:rPr>
                <w:rFonts w:eastAsia="方正仿宋_GB2312"/>
                <w:sz w:val="28"/>
                <w:szCs w:val="28"/>
              </w:rPr>
              <w:t>采取匿名投票方式，得票最多者中选。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5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  <w:t>苹果</w:t>
            </w:r>
          </w:p>
        </w:tc>
        <w:tc>
          <w:tcPr>
            <w:tcW w:w="7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eastAsia="方正仿宋_GB2312"/>
                <w:bCs/>
                <w:kern w:val="2"/>
                <w:sz w:val="32"/>
                <w:szCs w:val="32"/>
              </w:rPr>
            </w:pPr>
            <w:r>
              <w:rPr>
                <w:rFonts w:eastAsia="方正仿宋_GB2312"/>
                <w:bCs/>
                <w:sz w:val="28"/>
                <w:szCs w:val="28"/>
              </w:rPr>
              <w:t>应季水果，参考品种红富士冰糖心、阿克苏冰糖心、嘎啦果等。采购标准</w:t>
            </w:r>
            <w:r>
              <w:rPr>
                <w:rFonts w:hint="eastAsia" w:eastAsia="方正仿宋_GB2312"/>
                <w:bCs/>
                <w:sz w:val="28"/>
                <w:szCs w:val="28"/>
                <w:lang w:val="en-US" w:eastAsia="zh-CN"/>
              </w:rPr>
              <w:t>至少</w:t>
            </w:r>
            <w:r>
              <w:rPr>
                <w:rFonts w:eastAsia="方正仿宋_GB2312"/>
                <w:bCs/>
                <w:sz w:val="28"/>
                <w:szCs w:val="28"/>
              </w:rPr>
              <w:t>15斤/份。</w:t>
            </w:r>
            <w:r>
              <w:rPr>
                <w:rFonts w:eastAsia="方正仿宋_GB2312"/>
                <w:sz w:val="28"/>
                <w:szCs w:val="28"/>
              </w:rPr>
              <w:t>供应方须提供免费样品供评委品尝。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hint="eastAsia" w:eastAsia="方正仿宋_GB2312"/>
                <w:bCs/>
                <w:kern w:val="2"/>
                <w:sz w:val="32"/>
                <w:szCs w:val="32"/>
              </w:rPr>
            </w:pPr>
            <w:r>
              <w:rPr>
                <w:rFonts w:eastAsia="方正仿宋_GB2312"/>
                <w:bCs/>
                <w:sz w:val="32"/>
                <w:szCs w:val="32"/>
              </w:rPr>
              <w:t>箱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hint="eastAsia" w:eastAsia="方正仿宋_GB2312"/>
                <w:bCs/>
                <w:kern w:val="2"/>
                <w:sz w:val="32"/>
                <w:szCs w:val="32"/>
              </w:rPr>
            </w:pPr>
            <w:r>
              <w:rPr>
                <w:rFonts w:eastAsia="方正仿宋_GB2312"/>
                <w:bCs/>
                <w:sz w:val="32"/>
                <w:szCs w:val="32"/>
              </w:rPr>
              <w:t>120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theme="minorBidi"/>
                <w:b/>
                <w:color w:val="000000"/>
                <w:kern w:val="2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theme="minorBidi"/>
                <w:b/>
                <w:color w:val="000000"/>
                <w:kern w:val="2"/>
                <w:sz w:val="28"/>
                <w:szCs w:val="24"/>
                <w:lang w:val="en-US" w:eastAsia="zh-CN"/>
              </w:rPr>
              <w:t>2800</w:t>
            </w:r>
          </w:p>
        </w:tc>
        <w:tc>
          <w:tcPr>
            <w:tcW w:w="8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hint="eastAsia" w:eastAsia="方正仿宋_GB2312"/>
                <w:bCs/>
                <w:kern w:val="2"/>
                <w:sz w:val="32"/>
                <w:szCs w:val="32"/>
              </w:rPr>
            </w:pPr>
            <w:r>
              <w:rPr>
                <w:rFonts w:eastAsia="方正仿宋_GB2312"/>
                <w:bCs/>
                <w:sz w:val="32"/>
                <w:szCs w:val="32"/>
              </w:rPr>
              <w:t>33600</w:t>
            </w:r>
            <w:r>
              <w:rPr>
                <w:rFonts w:hint="eastAsia" w:eastAsia="方正仿宋_GB2312"/>
                <w:bCs/>
                <w:sz w:val="32"/>
                <w:szCs w:val="32"/>
              </w:rPr>
              <w:t>0</w:t>
            </w:r>
          </w:p>
        </w:tc>
        <w:tc>
          <w:tcPr>
            <w:tcW w:w="2340" w:type="dxa"/>
            <w:vMerge w:val="continue"/>
            <w:tcBorders>
              <w:left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5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  <w:t>花生油</w:t>
            </w:r>
          </w:p>
        </w:tc>
        <w:tc>
          <w:tcPr>
            <w:tcW w:w="7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spacing w:line="560" w:lineRule="exact"/>
              <w:ind w:firstLine="560" w:firstLineChars="200"/>
              <w:rPr>
                <w:rFonts w:hint="eastAsia" w:eastAsia="方正仿宋_GB2312"/>
                <w:b/>
                <w:kern w:val="2"/>
                <w:sz w:val="32"/>
                <w:szCs w:val="32"/>
              </w:rPr>
            </w:pPr>
            <w:r>
              <w:rPr>
                <w:rFonts w:eastAsia="方正仿宋_GB2312"/>
                <w:sz w:val="28"/>
                <w:szCs w:val="28"/>
              </w:rPr>
              <w:t>一级压榨，规格5L/桶，参考品牌：鲁花、九三、西王、中粮、福临门，</w:t>
            </w:r>
            <w:r>
              <w:rPr>
                <w:rFonts w:hint="eastAsia" w:eastAsia="方正仿宋_GB2312"/>
                <w:sz w:val="28"/>
                <w:szCs w:val="28"/>
                <w:lang w:val="en-US" w:eastAsia="zh-CN"/>
              </w:rPr>
              <w:t>胡姬花</w:t>
            </w:r>
            <w:r>
              <w:rPr>
                <w:rFonts w:eastAsia="方正仿宋_GB2312"/>
                <w:sz w:val="28"/>
                <w:szCs w:val="28"/>
              </w:rPr>
              <w:t>等。须带1桶花生油样品。采购标准</w:t>
            </w:r>
            <w:r>
              <w:rPr>
                <w:rFonts w:hint="eastAsia" w:eastAsia="方正仿宋_GB2312"/>
                <w:sz w:val="28"/>
                <w:szCs w:val="28"/>
                <w:lang w:val="en-US" w:eastAsia="zh-CN"/>
              </w:rPr>
              <w:t>至少</w:t>
            </w:r>
            <w:r>
              <w:rPr>
                <w:rFonts w:eastAsia="方正仿宋_GB2312"/>
                <w:sz w:val="28"/>
                <w:szCs w:val="28"/>
              </w:rPr>
              <w:t>1桶/份。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hint="eastAsia" w:eastAsia="方正仿宋_GB2312"/>
                <w:b/>
                <w:kern w:val="2"/>
                <w:sz w:val="32"/>
                <w:szCs w:val="32"/>
              </w:rPr>
            </w:pPr>
            <w:r>
              <w:rPr>
                <w:rFonts w:eastAsia="方正仿宋_GB2312"/>
                <w:sz w:val="32"/>
                <w:szCs w:val="32"/>
              </w:rPr>
              <w:t>5L/桶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hint="eastAsia" w:eastAsia="方正仿宋_GB2312"/>
                <w:b/>
                <w:kern w:val="2"/>
                <w:sz w:val="32"/>
                <w:szCs w:val="32"/>
              </w:rPr>
            </w:pPr>
            <w:r>
              <w:rPr>
                <w:rFonts w:eastAsia="方正仿宋_GB2312"/>
                <w:b w:val="0"/>
                <w:bCs/>
                <w:sz w:val="32"/>
                <w:szCs w:val="32"/>
              </w:rPr>
              <w:t>160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theme="minorBidi"/>
                <w:b/>
                <w:color w:val="000000"/>
                <w:kern w:val="2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theme="minorBidi"/>
                <w:b/>
                <w:color w:val="000000"/>
                <w:kern w:val="2"/>
                <w:sz w:val="28"/>
                <w:szCs w:val="24"/>
                <w:lang w:val="en-US" w:eastAsia="zh-CN"/>
              </w:rPr>
              <w:t>2800</w:t>
            </w:r>
          </w:p>
        </w:tc>
        <w:tc>
          <w:tcPr>
            <w:tcW w:w="8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hint="eastAsia" w:eastAsia="方正仿宋_GB2312"/>
                <w:b/>
                <w:kern w:val="2"/>
                <w:sz w:val="32"/>
                <w:szCs w:val="32"/>
              </w:rPr>
            </w:pPr>
            <w:r>
              <w:rPr>
                <w:rFonts w:eastAsia="方正仿宋_GB2312"/>
                <w:b w:val="0"/>
                <w:bCs/>
                <w:sz w:val="32"/>
                <w:szCs w:val="32"/>
              </w:rPr>
              <w:t>448000</w:t>
            </w:r>
          </w:p>
        </w:tc>
        <w:tc>
          <w:tcPr>
            <w:tcW w:w="2340" w:type="dxa"/>
            <w:vMerge w:val="continue"/>
            <w:tcBorders>
              <w:left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  <w:t>熟食</w:t>
            </w:r>
          </w:p>
        </w:tc>
        <w:tc>
          <w:tcPr>
            <w:tcW w:w="7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ind w:firstLine="700" w:firstLineChars="250"/>
              <w:rPr>
                <w:rFonts w:hint="eastAsia" w:eastAsia="方正仿宋_GB2312"/>
                <w:b/>
                <w:kern w:val="2"/>
                <w:sz w:val="32"/>
                <w:szCs w:val="32"/>
              </w:rPr>
            </w:pPr>
            <w:r>
              <w:rPr>
                <w:rFonts w:eastAsia="方正仿宋_GB2312"/>
                <w:sz w:val="28"/>
                <w:szCs w:val="28"/>
              </w:rPr>
              <w:t>供应方一次提供不可更改的单套方案（含且不限于：肉肠500克*2，烧鸡650克，小肚300克、干肠250克、粉肠1根、松花鸡腿300克等），方案包括商品品牌、名称、规格（克数、口味及配料）、数量（袋）、市场售价等信息。商品采用真空塑封包装，每人份配备相应外包装礼盒。商品为市面销售的大众熟知的品牌，参考品牌秋林里道斯、哈肉联、哈八珍、一手店等。外包装要有商品的详细信息。如：品名、配料表、生产日期、保质期、生产厂家等。供应方须提供免费样品供评委品尝。采购标准1箱/份</w:t>
            </w:r>
            <w:r>
              <w:rPr>
                <w:rFonts w:eastAsia="方正仿宋_GB2312"/>
                <w:sz w:val="32"/>
                <w:szCs w:val="32"/>
              </w:rPr>
              <w:t>。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hint="eastAsia" w:eastAsia="方正仿宋_GB2312"/>
                <w:bCs/>
                <w:kern w:val="2"/>
                <w:sz w:val="32"/>
                <w:szCs w:val="32"/>
              </w:rPr>
            </w:pPr>
            <w:r>
              <w:rPr>
                <w:rFonts w:eastAsia="方正仿宋_GB2312"/>
                <w:bCs/>
                <w:sz w:val="32"/>
                <w:szCs w:val="32"/>
              </w:rPr>
              <w:t>箱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hint="eastAsia" w:eastAsia="方正仿宋_GB2312"/>
                <w:bCs/>
                <w:kern w:val="2"/>
                <w:sz w:val="32"/>
                <w:szCs w:val="32"/>
              </w:rPr>
            </w:pPr>
            <w:r>
              <w:rPr>
                <w:rFonts w:eastAsia="方正仿宋_GB2312"/>
                <w:bCs/>
                <w:sz w:val="32"/>
                <w:szCs w:val="32"/>
              </w:rPr>
              <w:t>160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spacing w:line="560" w:lineRule="exact"/>
              <w:ind w:firstLine="0" w:firstLineChars="0"/>
              <w:rPr>
                <w:rFonts w:hint="eastAsia" w:eastAsia="方正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theme="minorBidi"/>
                <w:b/>
                <w:color w:val="000000"/>
                <w:kern w:val="2"/>
                <w:sz w:val="28"/>
                <w:szCs w:val="24"/>
                <w:lang w:val="en-US" w:eastAsia="zh-CN"/>
              </w:rPr>
              <w:t>2800</w:t>
            </w:r>
          </w:p>
        </w:tc>
        <w:tc>
          <w:tcPr>
            <w:tcW w:w="8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spacing w:line="560" w:lineRule="exact"/>
              <w:ind w:left="320" w:hanging="320" w:hangingChars="100"/>
              <w:rPr>
                <w:rFonts w:hint="eastAsia" w:eastAsia="方正仿宋_GB2312"/>
                <w:bCs/>
                <w:kern w:val="2"/>
                <w:sz w:val="32"/>
                <w:szCs w:val="32"/>
              </w:rPr>
            </w:pPr>
            <w:r>
              <w:rPr>
                <w:rFonts w:eastAsia="方正仿宋_GB2312"/>
                <w:b w:val="0"/>
                <w:bCs/>
                <w:sz w:val="32"/>
                <w:szCs w:val="32"/>
              </w:rPr>
              <w:t>448000</w:t>
            </w:r>
          </w:p>
        </w:tc>
        <w:tc>
          <w:tcPr>
            <w:tcW w:w="234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spacing w:line="560" w:lineRule="exact"/>
              <w:ind w:firstLine="0" w:firstLineChars="0"/>
              <w:rPr>
                <w:rFonts w:hint="eastAsia" w:eastAsia="方正仿宋_GB2312"/>
                <w:b/>
                <w:kern w:val="2"/>
                <w:sz w:val="32"/>
                <w:szCs w:val="32"/>
              </w:rPr>
            </w:pPr>
          </w:p>
        </w:tc>
      </w:tr>
    </w:tbl>
    <w:p>
      <w:pPr>
        <w:rPr>
          <w:rFonts w:hint="default" w:eastAsia="方正仿宋_GB2312"/>
          <w:b/>
          <w:sz w:val="32"/>
          <w:szCs w:val="32"/>
          <w:lang w:val="en-US" w:eastAsia="zh-CN"/>
        </w:rPr>
        <w:sectPr>
          <w:pgSz w:w="16838" w:h="11906" w:orient="landscape"/>
          <w:pgMar w:top="283" w:right="567" w:bottom="283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500" w:firstLine="1920" w:firstLineChars="600"/>
        <w:textAlignment w:val="auto"/>
        <w:rPr>
          <w:rFonts w:hint="eastAsia" w:eastAsia="方正仿宋_GB2312"/>
          <w:sz w:val="32"/>
          <w:szCs w:val="32"/>
          <w:lang w:val="en-US" w:eastAsia="zh-CN"/>
        </w:rPr>
      </w:pPr>
      <w:r>
        <w:rPr>
          <w:rFonts w:hint="eastAsia" w:eastAsia="方正仿宋_GB2312"/>
          <w:sz w:val="32"/>
          <w:szCs w:val="32"/>
          <w:lang w:val="en-US" w:eastAsia="zh-CN"/>
        </w:rPr>
        <w:t>包二备注：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3" w:leftChars="111" w:firstLine="640" w:firstLineChars="200"/>
        <w:textAlignment w:val="auto"/>
        <w:rPr>
          <w:rFonts w:hint="eastAsia" w:eastAsia="方正仿宋_GB2312"/>
          <w:sz w:val="32"/>
          <w:szCs w:val="32"/>
          <w:lang w:val="en-US" w:eastAsia="zh-CN"/>
        </w:rPr>
      </w:pPr>
      <w:r>
        <w:rPr>
          <w:rFonts w:hint="eastAsia" w:eastAsia="方正仿宋_GB2312"/>
          <w:sz w:val="32"/>
          <w:szCs w:val="32"/>
          <w:lang w:val="en-US" w:eastAsia="zh-CN"/>
        </w:rPr>
        <w:t>1.在满足价格、质量和基础项目的前提下，自行确定打包方案。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500" w:firstLine="1920" w:firstLineChars="600"/>
        <w:textAlignment w:val="auto"/>
        <w:rPr>
          <w:rFonts w:hint="eastAsia" w:eastAsia="方正仿宋_GB2312"/>
          <w:b/>
          <w:sz w:val="32"/>
          <w:szCs w:val="32"/>
          <w:lang w:val="en-US" w:eastAsia="zh-CN"/>
        </w:rPr>
      </w:pPr>
      <w:r>
        <w:rPr>
          <w:rFonts w:hint="eastAsia" w:eastAsia="方正仿宋_GB2312"/>
          <w:sz w:val="32"/>
          <w:szCs w:val="32"/>
          <w:lang w:val="en-US" w:eastAsia="zh-CN"/>
        </w:rPr>
        <w:t>2.</w:t>
      </w:r>
      <w:r>
        <w:rPr>
          <w:rFonts w:eastAsia="方正仿宋_GB2312"/>
          <w:sz w:val="32"/>
          <w:szCs w:val="32"/>
        </w:rPr>
        <w:t>供应方一次提供不可更改的单套方案</w:t>
      </w:r>
      <w:r>
        <w:rPr>
          <w:rFonts w:hint="eastAsia" w:eastAsia="方正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7" w:leftChars="306" w:hanging="964" w:hangingChars="3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报名须知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（一）中标价格为税后价格。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（二）报名时间：</w:t>
      </w:r>
      <w:r>
        <w:rPr>
          <w:rFonts w:hint="eastAsia" w:eastAsia="方正仿宋_GB2312"/>
          <w:sz w:val="32"/>
          <w:szCs w:val="32"/>
        </w:rPr>
        <w:t>公告之日起至2025年9月17日16时00分。超过报名期限，报名无效。邮箱报名：zl771012@sina.com，需要下载附件报名表，填写完整并加盖公章后上传PDF版至此邮箱，信息及报价统计</w:t>
      </w:r>
      <w:r>
        <w:rPr>
          <w:rFonts w:hint="eastAsia" w:eastAsia="方正仿宋_GB2312"/>
          <w:sz w:val="32"/>
          <w:szCs w:val="32"/>
          <w:lang w:val="en-US" w:eastAsia="zh-CN"/>
        </w:rPr>
        <w:t>表</w:t>
      </w:r>
      <w:r>
        <w:rPr>
          <w:rFonts w:hint="eastAsia" w:eastAsia="方正仿宋_GB2312"/>
          <w:sz w:val="32"/>
          <w:szCs w:val="32"/>
        </w:rPr>
        <w:t>现场提交</w:t>
      </w:r>
      <w:r>
        <w:rPr>
          <w:rFonts w:hint="eastAsia" w:eastAsia="方正仿宋_GB2312"/>
          <w:sz w:val="32"/>
          <w:szCs w:val="32"/>
          <w:lang w:eastAsia="zh-CN"/>
        </w:rPr>
        <w:t>（</w:t>
      </w:r>
      <w:r>
        <w:rPr>
          <w:rFonts w:hint="eastAsia" w:eastAsia="方正仿宋_GB2312"/>
          <w:sz w:val="32"/>
          <w:szCs w:val="32"/>
          <w:lang w:val="en-US" w:eastAsia="zh-CN"/>
        </w:rPr>
        <w:t>加盖公章的原件一份，复印件11份</w:t>
      </w:r>
      <w:r>
        <w:rPr>
          <w:rFonts w:hint="eastAsia" w:eastAsia="方正仿宋_GB2312"/>
          <w:sz w:val="32"/>
          <w:szCs w:val="32"/>
          <w:lang w:eastAsia="zh-CN"/>
        </w:rPr>
        <w:t>）</w:t>
      </w:r>
      <w:r>
        <w:rPr>
          <w:rFonts w:hint="eastAsia" w:eastAsia="方正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（</w:t>
      </w:r>
      <w:r>
        <w:rPr>
          <w:rFonts w:hint="eastAsia" w:eastAsia="方正仿宋_GB2312"/>
          <w:sz w:val="32"/>
          <w:szCs w:val="32"/>
        </w:rPr>
        <w:t>三</w:t>
      </w:r>
      <w:r>
        <w:rPr>
          <w:rFonts w:eastAsia="方正仿宋_GB2312"/>
          <w:sz w:val="32"/>
          <w:szCs w:val="32"/>
        </w:rPr>
        <w:t>）开标时间及地点：另行通知。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（</w:t>
      </w:r>
      <w:r>
        <w:rPr>
          <w:rFonts w:hint="eastAsia" w:eastAsia="方正仿宋_GB2312"/>
          <w:sz w:val="32"/>
          <w:szCs w:val="32"/>
        </w:rPr>
        <w:t>四</w:t>
      </w:r>
      <w:r>
        <w:rPr>
          <w:rFonts w:eastAsia="方正仿宋_GB2312"/>
          <w:sz w:val="32"/>
          <w:szCs w:val="32"/>
        </w:rPr>
        <w:t>）投标代表（法人或法人授权人）请在开标时间前半小时携带身份证到达会场签到（签到时查验身份证件）。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2312"/>
          <w:sz w:val="32"/>
          <w:szCs w:val="32"/>
        </w:rPr>
      </w:pPr>
      <w:r>
        <w:rPr>
          <w:rFonts w:hint="eastAsia" w:eastAsia="方正仿宋_GB2312"/>
          <w:sz w:val="32"/>
          <w:szCs w:val="32"/>
        </w:rPr>
        <w:t>八</w:t>
      </w:r>
      <w:r>
        <w:rPr>
          <w:rFonts w:eastAsia="方正仿宋_GB2312"/>
          <w:sz w:val="32"/>
          <w:szCs w:val="32"/>
        </w:rPr>
        <w:t>、咨询电话：0459-6612</w:t>
      </w:r>
      <w:r>
        <w:rPr>
          <w:rFonts w:hint="eastAsia" w:eastAsia="方正仿宋_GB2312"/>
          <w:sz w:val="32"/>
          <w:szCs w:val="32"/>
        </w:rPr>
        <w:t>521</w:t>
      </w:r>
      <w:r>
        <w:rPr>
          <w:rFonts w:eastAsia="方正仿宋_GB2312"/>
          <w:sz w:val="32"/>
          <w:szCs w:val="32"/>
        </w:rPr>
        <w:t>（采购办）、0459-661288</w:t>
      </w:r>
      <w:r>
        <w:rPr>
          <w:rFonts w:hint="eastAsia" w:eastAsia="方正仿宋_GB2312"/>
          <w:sz w:val="32"/>
          <w:szCs w:val="32"/>
        </w:rPr>
        <w:t>7</w:t>
      </w:r>
      <w:r>
        <w:rPr>
          <w:rFonts w:eastAsia="方正仿宋_GB2312"/>
          <w:sz w:val="32"/>
          <w:szCs w:val="32"/>
        </w:rPr>
        <w:t>（工会）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2312"/>
          <w:sz w:val="32"/>
          <w:szCs w:val="32"/>
        </w:rPr>
      </w:pPr>
      <w:r>
        <w:rPr>
          <w:rFonts w:hint="eastAsia" w:eastAsia="方正仿宋_GB2312"/>
          <w:sz w:val="32"/>
          <w:szCs w:val="32"/>
        </w:rPr>
        <w:t>附件1：报名申请表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2312"/>
          <w:sz w:val="32"/>
          <w:szCs w:val="32"/>
        </w:rPr>
      </w:pPr>
      <w:r>
        <w:rPr>
          <w:rFonts w:hint="eastAsia" w:eastAsia="方正仿宋_GB2312"/>
          <w:sz w:val="32"/>
          <w:szCs w:val="32"/>
        </w:rPr>
        <w:t>附件2：</w:t>
      </w:r>
      <w:r>
        <w:rPr>
          <w:rFonts w:hint="eastAsia" w:eastAsia="方正仿宋_GB2312"/>
          <w:sz w:val="32"/>
          <w:szCs w:val="32"/>
          <w:lang w:val="en-US" w:eastAsia="zh-CN"/>
        </w:rPr>
        <w:t>中秋</w:t>
      </w:r>
      <w:r>
        <w:rPr>
          <w:rFonts w:hint="eastAsia" w:eastAsia="方正仿宋_GB2312"/>
          <w:sz w:val="32"/>
          <w:szCs w:val="32"/>
        </w:rPr>
        <w:t>月饼信息及报价统计表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2312"/>
          <w:sz w:val="32"/>
          <w:szCs w:val="32"/>
          <w:lang w:val="en-US" w:eastAsia="zh-CN"/>
        </w:rPr>
      </w:pPr>
      <w:r>
        <w:rPr>
          <w:rFonts w:hint="eastAsia" w:eastAsia="方正仿宋_GB2312"/>
          <w:sz w:val="32"/>
          <w:szCs w:val="32"/>
          <w:lang w:val="en-US" w:eastAsia="zh-CN"/>
        </w:rPr>
        <w:t>附件3：国庆慰问品信息及报价统计表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eastAsia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大庆市人民医院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2025年9月10日</w:t>
      </w:r>
      <w:bookmarkStart w:id="2" w:name="_GoBack"/>
      <w:bookmarkEnd w:id="2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E5DAC8-0730-4044-8333-EA50E676B7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4508F4D-A237-40BA-8573-BA80D469A7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E1MDMzZWJlMjYwNmJmNGQ2NjI4YjBmZTBmNGRkNGMifQ=="/>
  </w:docVars>
  <w:rsids>
    <w:rsidRoot w:val="00C40471"/>
    <w:rsid w:val="00014F0D"/>
    <w:rsid w:val="000179A2"/>
    <w:rsid w:val="000209AF"/>
    <w:rsid w:val="00025005"/>
    <w:rsid w:val="0003052D"/>
    <w:rsid w:val="00030EFF"/>
    <w:rsid w:val="0004487A"/>
    <w:rsid w:val="0005084E"/>
    <w:rsid w:val="00050EEF"/>
    <w:rsid w:val="00061D79"/>
    <w:rsid w:val="000728ED"/>
    <w:rsid w:val="00084C20"/>
    <w:rsid w:val="000972E4"/>
    <w:rsid w:val="000B00CF"/>
    <w:rsid w:val="000D1136"/>
    <w:rsid w:val="000E14E7"/>
    <w:rsid w:val="000E48B7"/>
    <w:rsid w:val="000E7CA9"/>
    <w:rsid w:val="001018FC"/>
    <w:rsid w:val="00135C50"/>
    <w:rsid w:val="00136364"/>
    <w:rsid w:val="00137B4B"/>
    <w:rsid w:val="001478CE"/>
    <w:rsid w:val="0016198D"/>
    <w:rsid w:val="0016524C"/>
    <w:rsid w:val="00177504"/>
    <w:rsid w:val="001A05EC"/>
    <w:rsid w:val="001B15FD"/>
    <w:rsid w:val="001B6778"/>
    <w:rsid w:val="001C3FC8"/>
    <w:rsid w:val="001D6925"/>
    <w:rsid w:val="001D6AF1"/>
    <w:rsid w:val="001F2720"/>
    <w:rsid w:val="0020771C"/>
    <w:rsid w:val="002161C8"/>
    <w:rsid w:val="002237CF"/>
    <w:rsid w:val="00231B5A"/>
    <w:rsid w:val="002347DB"/>
    <w:rsid w:val="0025069F"/>
    <w:rsid w:val="00264DAA"/>
    <w:rsid w:val="00266F6F"/>
    <w:rsid w:val="00284E86"/>
    <w:rsid w:val="00286260"/>
    <w:rsid w:val="002A1E1C"/>
    <w:rsid w:val="002B199B"/>
    <w:rsid w:val="002B5EF4"/>
    <w:rsid w:val="002C527D"/>
    <w:rsid w:val="002D083B"/>
    <w:rsid w:val="002D264E"/>
    <w:rsid w:val="002F2B4F"/>
    <w:rsid w:val="00300E71"/>
    <w:rsid w:val="003041BB"/>
    <w:rsid w:val="00311493"/>
    <w:rsid w:val="00311893"/>
    <w:rsid w:val="003347BA"/>
    <w:rsid w:val="00354B5E"/>
    <w:rsid w:val="003554CE"/>
    <w:rsid w:val="003566F0"/>
    <w:rsid w:val="00391894"/>
    <w:rsid w:val="00395878"/>
    <w:rsid w:val="003A63FE"/>
    <w:rsid w:val="003B47B8"/>
    <w:rsid w:val="003C7DBA"/>
    <w:rsid w:val="003D2B9A"/>
    <w:rsid w:val="003D4873"/>
    <w:rsid w:val="003F656A"/>
    <w:rsid w:val="0040255D"/>
    <w:rsid w:val="0041214C"/>
    <w:rsid w:val="00421A29"/>
    <w:rsid w:val="004223C7"/>
    <w:rsid w:val="004335AA"/>
    <w:rsid w:val="004512A0"/>
    <w:rsid w:val="00455F7A"/>
    <w:rsid w:val="00470FFB"/>
    <w:rsid w:val="0048786C"/>
    <w:rsid w:val="004932C9"/>
    <w:rsid w:val="00497D0B"/>
    <w:rsid w:val="004A6C49"/>
    <w:rsid w:val="004E303F"/>
    <w:rsid w:val="004F0CAD"/>
    <w:rsid w:val="00511932"/>
    <w:rsid w:val="00526BD5"/>
    <w:rsid w:val="00537B85"/>
    <w:rsid w:val="005450C6"/>
    <w:rsid w:val="0054649D"/>
    <w:rsid w:val="0057436B"/>
    <w:rsid w:val="005831B6"/>
    <w:rsid w:val="00586340"/>
    <w:rsid w:val="005A5899"/>
    <w:rsid w:val="005A7F20"/>
    <w:rsid w:val="005B7867"/>
    <w:rsid w:val="005D1F6F"/>
    <w:rsid w:val="005E27D1"/>
    <w:rsid w:val="005F10E0"/>
    <w:rsid w:val="005F1A5A"/>
    <w:rsid w:val="0061787E"/>
    <w:rsid w:val="0064393B"/>
    <w:rsid w:val="0065575D"/>
    <w:rsid w:val="006749AF"/>
    <w:rsid w:val="0067587F"/>
    <w:rsid w:val="00676811"/>
    <w:rsid w:val="00690A21"/>
    <w:rsid w:val="006975BB"/>
    <w:rsid w:val="006A6B81"/>
    <w:rsid w:val="006B4695"/>
    <w:rsid w:val="006B5217"/>
    <w:rsid w:val="006B59E1"/>
    <w:rsid w:val="006B7D52"/>
    <w:rsid w:val="006F5F59"/>
    <w:rsid w:val="00700DB1"/>
    <w:rsid w:val="00717548"/>
    <w:rsid w:val="007268D0"/>
    <w:rsid w:val="0073120B"/>
    <w:rsid w:val="00736AE5"/>
    <w:rsid w:val="00756826"/>
    <w:rsid w:val="007605F2"/>
    <w:rsid w:val="00765EAE"/>
    <w:rsid w:val="007662CB"/>
    <w:rsid w:val="007667A5"/>
    <w:rsid w:val="00781466"/>
    <w:rsid w:val="00790B3C"/>
    <w:rsid w:val="00792878"/>
    <w:rsid w:val="00801217"/>
    <w:rsid w:val="008509AD"/>
    <w:rsid w:val="008708F5"/>
    <w:rsid w:val="008864FC"/>
    <w:rsid w:val="008868A9"/>
    <w:rsid w:val="008B0609"/>
    <w:rsid w:val="008B562A"/>
    <w:rsid w:val="008B6407"/>
    <w:rsid w:val="008D3C07"/>
    <w:rsid w:val="008F42E4"/>
    <w:rsid w:val="008F7615"/>
    <w:rsid w:val="00900930"/>
    <w:rsid w:val="0090516C"/>
    <w:rsid w:val="0091108D"/>
    <w:rsid w:val="0092032A"/>
    <w:rsid w:val="00926F96"/>
    <w:rsid w:val="00931516"/>
    <w:rsid w:val="00936278"/>
    <w:rsid w:val="00965F4F"/>
    <w:rsid w:val="009672A3"/>
    <w:rsid w:val="009809C0"/>
    <w:rsid w:val="009839C8"/>
    <w:rsid w:val="0099375C"/>
    <w:rsid w:val="009B0E32"/>
    <w:rsid w:val="009B49A9"/>
    <w:rsid w:val="009B61CD"/>
    <w:rsid w:val="009B703E"/>
    <w:rsid w:val="009C0AB7"/>
    <w:rsid w:val="009C5D0B"/>
    <w:rsid w:val="009C6539"/>
    <w:rsid w:val="009C7DEE"/>
    <w:rsid w:val="00A12620"/>
    <w:rsid w:val="00A24685"/>
    <w:rsid w:val="00A31FCB"/>
    <w:rsid w:val="00A746B9"/>
    <w:rsid w:val="00A750CA"/>
    <w:rsid w:val="00A82F9A"/>
    <w:rsid w:val="00A8753C"/>
    <w:rsid w:val="00A934D6"/>
    <w:rsid w:val="00AC36C4"/>
    <w:rsid w:val="00AC74B7"/>
    <w:rsid w:val="00B0543B"/>
    <w:rsid w:val="00B5399E"/>
    <w:rsid w:val="00B54EFF"/>
    <w:rsid w:val="00B64A44"/>
    <w:rsid w:val="00B726C6"/>
    <w:rsid w:val="00BB1113"/>
    <w:rsid w:val="00BB731B"/>
    <w:rsid w:val="00BC68AB"/>
    <w:rsid w:val="00BC7660"/>
    <w:rsid w:val="00BE20FD"/>
    <w:rsid w:val="00C04DB6"/>
    <w:rsid w:val="00C154FC"/>
    <w:rsid w:val="00C2297B"/>
    <w:rsid w:val="00C256EF"/>
    <w:rsid w:val="00C25800"/>
    <w:rsid w:val="00C354C0"/>
    <w:rsid w:val="00C40471"/>
    <w:rsid w:val="00C632F4"/>
    <w:rsid w:val="00C648EC"/>
    <w:rsid w:val="00C656CB"/>
    <w:rsid w:val="00C705D1"/>
    <w:rsid w:val="00C830B6"/>
    <w:rsid w:val="00CB3B78"/>
    <w:rsid w:val="00CC42BB"/>
    <w:rsid w:val="00CC7279"/>
    <w:rsid w:val="00CD05D2"/>
    <w:rsid w:val="00CD3748"/>
    <w:rsid w:val="00CE7D68"/>
    <w:rsid w:val="00D07867"/>
    <w:rsid w:val="00D1022C"/>
    <w:rsid w:val="00D1166D"/>
    <w:rsid w:val="00D22BE9"/>
    <w:rsid w:val="00D24B99"/>
    <w:rsid w:val="00D560AE"/>
    <w:rsid w:val="00D626F7"/>
    <w:rsid w:val="00D65193"/>
    <w:rsid w:val="00D70CD5"/>
    <w:rsid w:val="00D73A5C"/>
    <w:rsid w:val="00D758CB"/>
    <w:rsid w:val="00D80322"/>
    <w:rsid w:val="00D82C43"/>
    <w:rsid w:val="00D8378A"/>
    <w:rsid w:val="00D869FD"/>
    <w:rsid w:val="00DD42AA"/>
    <w:rsid w:val="00DE3083"/>
    <w:rsid w:val="00DE61E5"/>
    <w:rsid w:val="00DE7241"/>
    <w:rsid w:val="00DF40EA"/>
    <w:rsid w:val="00E0189B"/>
    <w:rsid w:val="00E04C5A"/>
    <w:rsid w:val="00E12399"/>
    <w:rsid w:val="00E14F0F"/>
    <w:rsid w:val="00E20A04"/>
    <w:rsid w:val="00E2379C"/>
    <w:rsid w:val="00E73175"/>
    <w:rsid w:val="00E9517F"/>
    <w:rsid w:val="00EB5235"/>
    <w:rsid w:val="00EC5889"/>
    <w:rsid w:val="00ED5F36"/>
    <w:rsid w:val="00EF3068"/>
    <w:rsid w:val="00EF5E86"/>
    <w:rsid w:val="00F04993"/>
    <w:rsid w:val="00F21669"/>
    <w:rsid w:val="00F50113"/>
    <w:rsid w:val="00F504E7"/>
    <w:rsid w:val="00F75346"/>
    <w:rsid w:val="00F82808"/>
    <w:rsid w:val="00F87915"/>
    <w:rsid w:val="00F90E7B"/>
    <w:rsid w:val="00FB2489"/>
    <w:rsid w:val="00FB7FB1"/>
    <w:rsid w:val="00FD17D7"/>
    <w:rsid w:val="00FE0650"/>
    <w:rsid w:val="00FF414E"/>
    <w:rsid w:val="00FF6779"/>
    <w:rsid w:val="04A24CDA"/>
    <w:rsid w:val="05190440"/>
    <w:rsid w:val="06181632"/>
    <w:rsid w:val="06500244"/>
    <w:rsid w:val="07854381"/>
    <w:rsid w:val="082D6FB0"/>
    <w:rsid w:val="08AC25CB"/>
    <w:rsid w:val="0E04540F"/>
    <w:rsid w:val="0EF0093D"/>
    <w:rsid w:val="12851EC3"/>
    <w:rsid w:val="133A18F6"/>
    <w:rsid w:val="13B448B9"/>
    <w:rsid w:val="13FB4B7F"/>
    <w:rsid w:val="1A31357C"/>
    <w:rsid w:val="1AE60EDD"/>
    <w:rsid w:val="1D68726A"/>
    <w:rsid w:val="1DBA723D"/>
    <w:rsid w:val="1DF7723B"/>
    <w:rsid w:val="213D7E0C"/>
    <w:rsid w:val="2A7635A2"/>
    <w:rsid w:val="2B6C648E"/>
    <w:rsid w:val="2E1174F5"/>
    <w:rsid w:val="3276317E"/>
    <w:rsid w:val="337126A0"/>
    <w:rsid w:val="352B64A2"/>
    <w:rsid w:val="368653AF"/>
    <w:rsid w:val="3DE11DF4"/>
    <w:rsid w:val="43B01E6B"/>
    <w:rsid w:val="461A6FD7"/>
    <w:rsid w:val="488028B0"/>
    <w:rsid w:val="4A067A65"/>
    <w:rsid w:val="4C3103EA"/>
    <w:rsid w:val="4CB84AD2"/>
    <w:rsid w:val="4F086A07"/>
    <w:rsid w:val="4FDB64E9"/>
    <w:rsid w:val="514763AE"/>
    <w:rsid w:val="51805C99"/>
    <w:rsid w:val="51990DFA"/>
    <w:rsid w:val="534F1156"/>
    <w:rsid w:val="55704714"/>
    <w:rsid w:val="564874B8"/>
    <w:rsid w:val="564E64AB"/>
    <w:rsid w:val="574B6D24"/>
    <w:rsid w:val="580907F8"/>
    <w:rsid w:val="58F71C2A"/>
    <w:rsid w:val="5E3E7706"/>
    <w:rsid w:val="618C6D30"/>
    <w:rsid w:val="62DD052C"/>
    <w:rsid w:val="631E205C"/>
    <w:rsid w:val="678C2ADB"/>
    <w:rsid w:val="70A95EF1"/>
    <w:rsid w:val="72620A57"/>
    <w:rsid w:val="734526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2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99"/>
    <w:rPr>
      <w:kern w:val="2"/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paragraph" w:customStyle="1" w:styleId="1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1343</Words>
  <Characters>1496</Characters>
  <Lines>13</Lines>
  <Paragraphs>3</Paragraphs>
  <TotalTime>11</TotalTime>
  <ScaleCrop>false</ScaleCrop>
  <LinksUpToDate>false</LinksUpToDate>
  <CharactersWithSpaces>1506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2025-09-12T03:21:00Z</dcterms:created>
  <dc:creator>AutoBVT</dc:creator>
  <cp:lastModifiedBy>叾屾</cp:lastModifiedBy>
  <cp:lastPrinted>2024-08-09T07:24:00Z</cp:lastPrinted>
  <dcterms:modified xsi:type="dcterms:W3CDTF">2025-09-12T08:56:00Z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0654AFEBC43F4C0CADA8602F828C10E2_13</vt:lpwstr>
  </property>
  <property fmtid="{D5CDD505-2E9C-101B-9397-08002B2CF9AE}" pid="4" name="KSOTemplateDocerSaveRecord">
    <vt:lpwstr>eyJoZGlkIjoiZmM3NDI2ZDA1OTEzNmM5YzM5MzIyNzI3MzkyNGNjN2QiLCJ1c2VySWQiOiI0NDk5MzQ5NDMifQ==</vt:lpwstr>
  </property>
</Properties>
</file>